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FB" w:rsidRDefault="00D64DFB" w:rsidP="00082420">
      <w:pPr>
        <w:jc w:val="center"/>
        <w:rPr>
          <w:b/>
          <w:u w:val="single"/>
        </w:rPr>
      </w:pPr>
    </w:p>
    <w:p w:rsidR="00082420" w:rsidRDefault="00082420" w:rsidP="00082420">
      <w:pPr>
        <w:jc w:val="center"/>
        <w:rPr>
          <w:b/>
          <w:u w:val="single"/>
        </w:rPr>
      </w:pPr>
      <w:bookmarkStart w:id="0" w:name="_GoBack"/>
      <w:bookmarkEnd w:id="0"/>
      <w:r w:rsidRPr="00CC5C31">
        <w:rPr>
          <w:b/>
          <w:u w:val="single"/>
        </w:rPr>
        <w:t>Association Governing Documents</w:t>
      </w:r>
      <w:r w:rsidR="00933C1D" w:rsidRPr="00CC5C31">
        <w:rPr>
          <w:b/>
          <w:u w:val="single"/>
        </w:rPr>
        <w:t>…What Are They?</w:t>
      </w:r>
    </w:p>
    <w:p w:rsidR="00E15D1E" w:rsidRDefault="00082420" w:rsidP="00E15D1E">
      <w:pPr>
        <w:pStyle w:val="NoSpacing"/>
      </w:pPr>
      <w:r>
        <w:t xml:space="preserve">Governance of Community Associations like ours </w:t>
      </w:r>
      <w:r w:rsidR="0032044B">
        <w:t>has</w:t>
      </w:r>
      <w:r>
        <w:t xml:space="preserve"> a lot in common with municipal   governments. As members of a governing body, our board members meet to discuss important community issues, like paying the association’s bills, funding our reserves</w:t>
      </w:r>
      <w:r w:rsidR="00C60CE2">
        <w:t>, property management</w:t>
      </w:r>
      <w:r>
        <w:t xml:space="preserve"> and contracting with vendors to keep our community amenities in good repair.  Also like a government, our association board has legal authority to enforce rules and regulations—somewhat like laws—and to collect assessments to pay to maintain shared </w:t>
      </w:r>
      <w:r w:rsidR="00685FE5">
        <w:t>expenses</w:t>
      </w:r>
      <w:r>
        <w:t xml:space="preserve"> </w:t>
      </w:r>
      <w:r w:rsidR="00866D9C">
        <w:t>such as</w:t>
      </w:r>
      <w:r>
        <w:t xml:space="preserve"> </w:t>
      </w:r>
      <w:r w:rsidR="00866D9C">
        <w:t xml:space="preserve">the </w:t>
      </w:r>
      <w:r>
        <w:t>parking lot,</w:t>
      </w:r>
      <w:r w:rsidR="002C0278">
        <w:t xml:space="preserve"> swimming pools,</w:t>
      </w:r>
      <w:r>
        <w:t xml:space="preserve"> general landscaping</w:t>
      </w:r>
      <w:r w:rsidR="002C0278">
        <w:t>, building maintenance,</w:t>
      </w:r>
      <w:r w:rsidR="00685FE5">
        <w:t xml:space="preserve"> garbage,</w:t>
      </w:r>
      <w:r w:rsidR="002C0278">
        <w:t xml:space="preserve"> </w:t>
      </w:r>
      <w:r>
        <w:t>light</w:t>
      </w:r>
      <w:r w:rsidR="002C0278">
        <w:t>ing and water.</w:t>
      </w:r>
    </w:p>
    <w:p w:rsidR="00D33FA3" w:rsidRPr="00CD2AD6" w:rsidRDefault="00082420" w:rsidP="008172D1">
      <w:pPr>
        <w:pStyle w:val="NoSpacing"/>
        <w:jc w:val="center"/>
        <w:rPr>
          <w:b/>
        </w:rPr>
      </w:pPr>
      <w:r w:rsidRPr="00CD2AD6">
        <w:rPr>
          <w:b/>
        </w:rPr>
        <w:t>What are Governing Documents?</w:t>
      </w:r>
    </w:p>
    <w:p w:rsidR="00D33FA3" w:rsidRDefault="00082420" w:rsidP="008172D1">
      <w:pPr>
        <w:pStyle w:val="NoSpacing"/>
        <w:jc w:val="center"/>
      </w:pPr>
      <w:r>
        <w:t>We’re always talking about the association’s governing documents, but what are they?</w:t>
      </w:r>
    </w:p>
    <w:p w:rsidR="00D33FA3" w:rsidRPr="00CD2AD6" w:rsidRDefault="00082420" w:rsidP="008172D1">
      <w:pPr>
        <w:pStyle w:val="NoSpacing"/>
        <w:jc w:val="center"/>
        <w:rPr>
          <w:b/>
        </w:rPr>
      </w:pPr>
      <w:r w:rsidRPr="00CD2AD6">
        <w:rPr>
          <w:b/>
        </w:rPr>
        <w:t>State Law</w:t>
      </w:r>
    </w:p>
    <w:p w:rsidR="00D33FA3" w:rsidRDefault="00082420" w:rsidP="008172D1">
      <w:pPr>
        <w:pStyle w:val="NoSpacing"/>
        <w:jc w:val="center"/>
      </w:pPr>
      <w:r>
        <w:t>Almost every state has statutes governing condominiums and home-owner associations. In addition most associations are subject to the state corporations’ code.</w:t>
      </w:r>
    </w:p>
    <w:p w:rsidR="00D50CA0" w:rsidRDefault="00D50CA0" w:rsidP="008172D1">
      <w:pPr>
        <w:pStyle w:val="NoSpacing"/>
        <w:jc w:val="center"/>
      </w:pPr>
    </w:p>
    <w:p w:rsidR="00E15D1E" w:rsidRPr="008172D1" w:rsidRDefault="00E15D1E" w:rsidP="008172D1">
      <w:pPr>
        <w:pStyle w:val="NoSpacing"/>
        <w:jc w:val="center"/>
        <w:rPr>
          <w:b/>
          <w:sz w:val="28"/>
          <w:szCs w:val="28"/>
          <w:u w:val="single"/>
        </w:rPr>
      </w:pPr>
      <w:r w:rsidRPr="008172D1">
        <w:rPr>
          <w:b/>
          <w:sz w:val="28"/>
          <w:szCs w:val="28"/>
          <w:u w:val="single"/>
        </w:rPr>
        <w:t>Prospectus</w:t>
      </w:r>
    </w:p>
    <w:p w:rsidR="00CD2AD6" w:rsidRDefault="00D50CA0" w:rsidP="00CD45A5">
      <w:pPr>
        <w:pStyle w:val="NoSpacing"/>
      </w:pPr>
      <w:r>
        <w:t>The prospectus s</w:t>
      </w:r>
      <w:r w:rsidR="00CD2AD6" w:rsidRPr="00CD2AD6">
        <w:t>ummarizes</w:t>
      </w:r>
      <w:r w:rsidR="00CD2AD6">
        <w:t xml:space="preserve"> the description and development of the property.</w:t>
      </w:r>
    </w:p>
    <w:p w:rsidR="00A808DC" w:rsidRPr="00CD2AD6" w:rsidRDefault="00A808DC" w:rsidP="00CD45A5">
      <w:pPr>
        <w:pStyle w:val="NoSpacing"/>
      </w:pPr>
    </w:p>
    <w:p w:rsidR="00D33FA3" w:rsidRPr="008172D1" w:rsidRDefault="00082420" w:rsidP="008172D1">
      <w:pPr>
        <w:pStyle w:val="NoSpacing"/>
        <w:jc w:val="center"/>
        <w:rPr>
          <w:b/>
          <w:sz w:val="28"/>
          <w:szCs w:val="28"/>
          <w:u w:val="single"/>
        </w:rPr>
      </w:pPr>
      <w:r w:rsidRPr="008172D1">
        <w:rPr>
          <w:b/>
          <w:sz w:val="28"/>
          <w:szCs w:val="28"/>
          <w:u w:val="single"/>
        </w:rPr>
        <w:t>Declaration, Master Deed and Their Covenants and Restrictions</w:t>
      </w:r>
    </w:p>
    <w:p w:rsidR="00B11C5D" w:rsidRDefault="00082420" w:rsidP="00CD45A5">
      <w:pPr>
        <w:pStyle w:val="NoSpacing"/>
      </w:pPr>
      <w:r>
        <w:t xml:space="preserve">Planned communities are created by declarations (also known as master deeds).  These contain the </w:t>
      </w:r>
      <w:r w:rsidR="00305978">
        <w:t xml:space="preserve">use </w:t>
      </w:r>
      <w:r>
        <w:t xml:space="preserve">restrictions that regulate </w:t>
      </w:r>
      <w:r w:rsidR="00A808DC">
        <w:t>residents’</w:t>
      </w:r>
      <w:r w:rsidR="00AE2927">
        <w:t xml:space="preserve"> use of the property</w:t>
      </w:r>
      <w:r>
        <w:t>, define owner’s rights and obligations, and establish the association’s responsibilities.</w:t>
      </w:r>
    </w:p>
    <w:p w:rsidR="00A808DC" w:rsidRDefault="00A808DC" w:rsidP="00CD45A5">
      <w:pPr>
        <w:pStyle w:val="NoSpacing"/>
      </w:pPr>
    </w:p>
    <w:p w:rsidR="00B11C5D" w:rsidRPr="008172D1" w:rsidRDefault="00082420" w:rsidP="008172D1">
      <w:pPr>
        <w:pStyle w:val="NoSpacing"/>
        <w:jc w:val="center"/>
        <w:rPr>
          <w:b/>
          <w:sz w:val="28"/>
          <w:szCs w:val="28"/>
          <w:u w:val="single"/>
        </w:rPr>
      </w:pPr>
      <w:r w:rsidRPr="008172D1">
        <w:rPr>
          <w:b/>
          <w:sz w:val="28"/>
          <w:szCs w:val="28"/>
          <w:u w:val="single"/>
        </w:rPr>
        <w:t>Articles of Incorporation</w:t>
      </w:r>
    </w:p>
    <w:p w:rsidR="00A41544" w:rsidRDefault="00082420" w:rsidP="00F3089A">
      <w:pPr>
        <w:pStyle w:val="NoSpacing"/>
      </w:pPr>
      <w:r>
        <w:t>Most associations, and all cooperatives, incorporate and have articles of incorporation that define their purposes and powers. They may specify such things as the number of directors and their terms of office.</w:t>
      </w:r>
    </w:p>
    <w:p w:rsidR="00A808DC" w:rsidRDefault="00A808DC" w:rsidP="00F3089A">
      <w:pPr>
        <w:pStyle w:val="NoSpacing"/>
      </w:pPr>
    </w:p>
    <w:p w:rsidR="00A41544" w:rsidRPr="008172D1" w:rsidRDefault="00A41544" w:rsidP="008172D1">
      <w:pPr>
        <w:pStyle w:val="NoSpacing"/>
        <w:jc w:val="center"/>
        <w:rPr>
          <w:b/>
          <w:sz w:val="28"/>
          <w:szCs w:val="28"/>
          <w:u w:val="single"/>
        </w:rPr>
      </w:pPr>
      <w:r w:rsidRPr="008172D1">
        <w:rPr>
          <w:b/>
          <w:sz w:val="28"/>
          <w:szCs w:val="28"/>
          <w:u w:val="single"/>
        </w:rPr>
        <w:t>Bylaws</w:t>
      </w:r>
    </w:p>
    <w:p w:rsidR="00A41544" w:rsidRDefault="00A41544" w:rsidP="00F3089A">
      <w:pPr>
        <w:pStyle w:val="NoSpacing"/>
      </w:pPr>
      <w:r>
        <w:t xml:space="preserve">Bylaws </w:t>
      </w:r>
      <w:r w:rsidRPr="00A41544">
        <w:t>address association operations such as procedures for meetings and elections and specifying the general duties of the board.</w:t>
      </w:r>
    </w:p>
    <w:p w:rsidR="00A808DC" w:rsidRDefault="00A808DC" w:rsidP="00F3089A">
      <w:pPr>
        <w:pStyle w:val="NoSpacing"/>
      </w:pPr>
    </w:p>
    <w:p w:rsidR="006B6C88" w:rsidRPr="008172D1" w:rsidRDefault="006B6C88" w:rsidP="008172D1">
      <w:pPr>
        <w:pStyle w:val="NoSpacing"/>
        <w:jc w:val="center"/>
        <w:rPr>
          <w:b/>
          <w:sz w:val="28"/>
          <w:szCs w:val="28"/>
          <w:u w:val="single"/>
        </w:rPr>
      </w:pPr>
      <w:r w:rsidRPr="008172D1">
        <w:rPr>
          <w:b/>
          <w:sz w:val="28"/>
          <w:szCs w:val="28"/>
          <w:u w:val="single"/>
        </w:rPr>
        <w:t>Resolutions—Rules and Regulations</w:t>
      </w:r>
    </w:p>
    <w:p w:rsidR="00D64DFB" w:rsidRDefault="006B6C88" w:rsidP="00F3089A">
      <w:r w:rsidRPr="006B6C88">
        <w:t>Board members adopt rules and regulations</w:t>
      </w:r>
      <w:r w:rsidR="0052185C">
        <w:t xml:space="preserve"> intended to provide a reasonable safe and enjoyable place for everyone to live.  </w:t>
      </w:r>
      <w:r w:rsidR="006F5541">
        <w:t xml:space="preserve">In some instances unit owners </w:t>
      </w:r>
      <w:r w:rsidR="00E45506">
        <w:t>will</w:t>
      </w:r>
      <w:r w:rsidR="006F5541">
        <w:t xml:space="preserve"> also be involved in the process. </w:t>
      </w:r>
      <w:r w:rsidRPr="006B6C88">
        <w:t>Rules and regulations must be consistent with the</w:t>
      </w:r>
      <w:r w:rsidR="005F7C3A">
        <w:t xml:space="preserve"> interpretation of</w:t>
      </w:r>
      <w:r w:rsidRPr="006B6C88">
        <w:t xml:space="preserve"> </w:t>
      </w:r>
      <w:r w:rsidR="005F7C3A">
        <w:t>association documents</w:t>
      </w:r>
      <w:r w:rsidRPr="006B6C88">
        <w:t xml:space="preserve"> and state law.  </w:t>
      </w:r>
    </w:p>
    <w:p w:rsidR="006B6C88" w:rsidRDefault="006B6C88" w:rsidP="00F3089A">
      <w:r w:rsidRPr="006B6C88">
        <w:t>Association governing documents are almost always trumped by state law. But, when association documents conflict among themselves, the declaration carries the greatest weight, followed by the bylaws and then the rules and regulations.</w:t>
      </w:r>
    </w:p>
    <w:sectPr w:rsidR="006B6C88" w:rsidSect="00866D9C">
      <w:pgSz w:w="12240" w:h="15840"/>
      <w:pgMar w:top="1440" w:right="63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20"/>
    <w:rsid w:val="00052367"/>
    <w:rsid w:val="00082420"/>
    <w:rsid w:val="000E7FA0"/>
    <w:rsid w:val="00105DC9"/>
    <w:rsid w:val="002321EC"/>
    <w:rsid w:val="002C0278"/>
    <w:rsid w:val="00305978"/>
    <w:rsid w:val="0032044B"/>
    <w:rsid w:val="00356093"/>
    <w:rsid w:val="0052185C"/>
    <w:rsid w:val="005B603C"/>
    <w:rsid w:val="005F7C3A"/>
    <w:rsid w:val="00685FE5"/>
    <w:rsid w:val="00696180"/>
    <w:rsid w:val="006B6C88"/>
    <w:rsid w:val="006F5541"/>
    <w:rsid w:val="008172D1"/>
    <w:rsid w:val="00866D9C"/>
    <w:rsid w:val="009215C9"/>
    <w:rsid w:val="00933C1D"/>
    <w:rsid w:val="00A41544"/>
    <w:rsid w:val="00A808DC"/>
    <w:rsid w:val="00A94439"/>
    <w:rsid w:val="00AE2927"/>
    <w:rsid w:val="00B11C5D"/>
    <w:rsid w:val="00BD524C"/>
    <w:rsid w:val="00C60CE2"/>
    <w:rsid w:val="00CC5C31"/>
    <w:rsid w:val="00CD2AD6"/>
    <w:rsid w:val="00CD45A5"/>
    <w:rsid w:val="00D33FA3"/>
    <w:rsid w:val="00D50CA0"/>
    <w:rsid w:val="00D64DFB"/>
    <w:rsid w:val="00D700D3"/>
    <w:rsid w:val="00E01F52"/>
    <w:rsid w:val="00E15D1E"/>
    <w:rsid w:val="00E45506"/>
    <w:rsid w:val="00F3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5D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5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2018-03-18T18:37:00Z</cp:lastPrinted>
  <dcterms:created xsi:type="dcterms:W3CDTF">2018-03-17T13:16:00Z</dcterms:created>
  <dcterms:modified xsi:type="dcterms:W3CDTF">2018-03-21T15:32:00Z</dcterms:modified>
</cp:coreProperties>
</file>